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C5" w:rsidRPr="00DC3EC6" w:rsidRDefault="00C26981">
      <w:pPr>
        <w:rPr>
          <w:rFonts w:ascii="Times New Roman" w:hAnsi="Times New Roman" w:cs="Times New Roman"/>
        </w:rPr>
      </w:pPr>
      <w:r>
        <w:rPr>
          <w:rFonts w:ascii="Times New Roman" w:hAnsi="Times New Roman" w:cs="Times New Roman"/>
        </w:rPr>
        <w:t>Renaming of</w:t>
      </w:r>
      <w:r w:rsidR="00DC3EC6" w:rsidRPr="00DC3EC6">
        <w:rPr>
          <w:rFonts w:ascii="Times New Roman" w:hAnsi="Times New Roman" w:cs="Times New Roman"/>
        </w:rPr>
        <w:t xml:space="preserve"> AFFHT0001_July2016 files</w:t>
      </w:r>
    </w:p>
    <w:p w:rsidR="00DC3EC6" w:rsidRDefault="00DC3EC6">
      <w:pPr>
        <w:rPr>
          <w:rFonts w:ascii="Times New Roman" w:hAnsi="Times New Roman" w:cs="Times New Roman"/>
        </w:rPr>
      </w:pPr>
      <w:r w:rsidRPr="00DC3EC6">
        <w:rPr>
          <w:rFonts w:ascii="Times New Roman" w:hAnsi="Times New Roman" w:cs="Times New Roman"/>
        </w:rPr>
        <w:t>Please note that the original raw data files that were posted on HUD Exchange in Ju</w:t>
      </w:r>
      <w:bookmarkStart w:id="0" w:name="_GoBack"/>
      <w:bookmarkEnd w:id="0"/>
      <w:r w:rsidRPr="00DC3EC6">
        <w:rPr>
          <w:rFonts w:ascii="Times New Roman" w:hAnsi="Times New Roman" w:cs="Times New Roman"/>
        </w:rPr>
        <w:t xml:space="preserve">ly 2016 have been renamed to incorporate the file naming convention for AFFH data versions. The following table shows the original and revised file names. Please also see supporting documents such as the AFFH-T User Guide and AFFH-T Data Documentation posted on </w:t>
      </w:r>
      <w:hyperlink r:id="rId4" w:anchor="affh-data-and-mapping" w:history="1">
        <w:r w:rsidRPr="00DC3EC6">
          <w:rPr>
            <w:rStyle w:val="Hyperlink"/>
            <w:rFonts w:ascii="Times New Roman" w:hAnsi="Times New Roman" w:cs="Times New Roman"/>
          </w:rPr>
          <w:t>HUD Exchange</w:t>
        </w:r>
      </w:hyperlink>
      <w:r w:rsidRPr="00DC3EC6">
        <w:rPr>
          <w:rFonts w:ascii="Times New Roman" w:hAnsi="Times New Roman" w:cs="Times New Roman"/>
        </w:rPr>
        <w:t xml:space="preserve">. </w:t>
      </w:r>
    </w:p>
    <w:p w:rsidR="00DC3EC6" w:rsidRDefault="00DC3EC6">
      <w:pPr>
        <w:rPr>
          <w:rFonts w:ascii="Times New Roman" w:hAnsi="Times New Roman" w:cs="Times New Roman"/>
        </w:rPr>
      </w:pPr>
    </w:p>
    <w:tbl>
      <w:tblPr>
        <w:tblStyle w:val="TableGrid"/>
        <w:tblW w:w="0" w:type="auto"/>
        <w:tblLook w:val="04A0" w:firstRow="1" w:lastRow="0" w:firstColumn="1" w:lastColumn="0" w:noHBand="0" w:noVBand="1"/>
      </w:tblPr>
      <w:tblGrid>
        <w:gridCol w:w="4386"/>
        <w:gridCol w:w="4964"/>
      </w:tblGrid>
      <w:tr w:rsidR="00DC3EC6" w:rsidTr="00A231D1">
        <w:tc>
          <w:tcPr>
            <w:tcW w:w="4135" w:type="dxa"/>
          </w:tcPr>
          <w:p w:rsidR="00DC3EC6" w:rsidRDefault="00DC3EC6" w:rsidP="00A231D1">
            <w:pPr>
              <w:jc w:val="center"/>
              <w:rPr>
                <w:rFonts w:ascii="Times New Roman" w:hAnsi="Times New Roman" w:cs="Times New Roman"/>
              </w:rPr>
            </w:pPr>
            <w:r>
              <w:rPr>
                <w:rFonts w:ascii="Times New Roman" w:hAnsi="Times New Roman" w:cs="Times New Roman"/>
              </w:rPr>
              <w:t>Original file name</w:t>
            </w:r>
          </w:p>
        </w:tc>
        <w:tc>
          <w:tcPr>
            <w:tcW w:w="5215" w:type="dxa"/>
          </w:tcPr>
          <w:p w:rsidR="00DC3EC6" w:rsidRDefault="00DC3EC6" w:rsidP="00A231D1">
            <w:pPr>
              <w:jc w:val="center"/>
              <w:rPr>
                <w:rFonts w:ascii="Times New Roman" w:hAnsi="Times New Roman" w:cs="Times New Roman"/>
              </w:rPr>
            </w:pPr>
            <w:r>
              <w:rPr>
                <w:rFonts w:ascii="Times New Roman" w:hAnsi="Times New Roman" w:cs="Times New Roman"/>
              </w:rPr>
              <w:t>Revised file name</w:t>
            </w:r>
          </w:p>
          <w:p w:rsidR="00A231D1" w:rsidRDefault="00A231D1" w:rsidP="00A231D1">
            <w:pPr>
              <w:jc w:val="center"/>
              <w:rPr>
                <w:rFonts w:ascii="Times New Roman" w:hAnsi="Times New Roman" w:cs="Times New Roman"/>
              </w:rPr>
            </w:pPr>
          </w:p>
          <w:p w:rsidR="00A231D1" w:rsidRDefault="00A231D1" w:rsidP="00A231D1">
            <w:pPr>
              <w:jc w:val="center"/>
              <w:rPr>
                <w:rFonts w:ascii="Times New Roman" w:hAnsi="Times New Roman" w:cs="Times New Roman"/>
              </w:rPr>
            </w:pPr>
          </w:p>
        </w:tc>
      </w:tr>
      <w:tr w:rsidR="00DC3EC6" w:rsidTr="00A231D1">
        <w:tc>
          <w:tcPr>
            <w:tcW w:w="4135" w:type="dxa"/>
          </w:tcPr>
          <w:p w:rsidR="00DC3EC6" w:rsidRDefault="00A2528B">
            <w:pPr>
              <w:rPr>
                <w:rFonts w:ascii="Times New Roman" w:hAnsi="Times New Roman" w:cs="Times New Roman"/>
              </w:rPr>
            </w:pPr>
            <w:r w:rsidRPr="00A2528B">
              <w:rPr>
                <w:rFonts w:ascii="Times New Roman" w:hAnsi="Times New Roman" w:cs="Times New Roman"/>
              </w:rPr>
              <w:t>AFFH_blockgroup_v3.1_20160620</w:t>
            </w:r>
          </w:p>
          <w:p w:rsidR="00DC3EC6" w:rsidRDefault="00DC3EC6">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AFFH_blockgroup_AFFHT0001_July2016</w:t>
            </w:r>
          </w:p>
        </w:tc>
      </w:tr>
      <w:tr w:rsidR="00DC3EC6" w:rsidTr="00A231D1">
        <w:tc>
          <w:tcPr>
            <w:tcW w:w="4135" w:type="dxa"/>
          </w:tcPr>
          <w:p w:rsidR="00DC3EC6" w:rsidRDefault="00A2528B">
            <w:pPr>
              <w:rPr>
                <w:rFonts w:ascii="Times New Roman" w:hAnsi="Times New Roman" w:cs="Times New Roman"/>
              </w:rPr>
            </w:pPr>
            <w:r w:rsidRPr="00A2528B">
              <w:rPr>
                <w:rFonts w:ascii="Times New Roman" w:hAnsi="Times New Roman" w:cs="Times New Roman"/>
              </w:rPr>
              <w:t>AFFH_cbsa_v3.1_20160620</w:t>
            </w:r>
          </w:p>
          <w:p w:rsidR="00DC3EC6" w:rsidRDefault="00DC3EC6">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AFFH_cbsa_AFFHT0001_July2016</w:t>
            </w:r>
          </w:p>
        </w:tc>
      </w:tr>
      <w:tr w:rsidR="00DC3EC6" w:rsidTr="00A231D1">
        <w:tc>
          <w:tcPr>
            <w:tcW w:w="4135" w:type="dxa"/>
          </w:tcPr>
          <w:p w:rsidR="00DC3EC6" w:rsidRDefault="00C26981">
            <w:pPr>
              <w:rPr>
                <w:rFonts w:ascii="Times New Roman" w:hAnsi="Times New Roman" w:cs="Times New Roman"/>
              </w:rPr>
            </w:pPr>
            <w:r w:rsidRPr="00C26981">
              <w:rPr>
                <w:rFonts w:ascii="Times New Roman" w:hAnsi="Times New Roman" w:cs="Times New Roman"/>
              </w:rPr>
              <w:t>AFFH_juris_v3.1_20160620</w:t>
            </w:r>
          </w:p>
          <w:p w:rsidR="00C26981" w:rsidRDefault="00C26981">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AFFH_juris_AFFHT0001_July2016</w:t>
            </w:r>
          </w:p>
        </w:tc>
      </w:tr>
      <w:tr w:rsidR="00DC3EC6" w:rsidTr="00A231D1">
        <w:tc>
          <w:tcPr>
            <w:tcW w:w="4135" w:type="dxa"/>
          </w:tcPr>
          <w:p w:rsidR="00DC3EC6" w:rsidRDefault="00C26981">
            <w:pPr>
              <w:rPr>
                <w:rFonts w:ascii="Times New Roman" w:hAnsi="Times New Roman" w:cs="Times New Roman"/>
              </w:rPr>
            </w:pPr>
            <w:r w:rsidRPr="00C26981">
              <w:rPr>
                <w:rFonts w:ascii="Times New Roman" w:hAnsi="Times New Roman" w:cs="Times New Roman"/>
              </w:rPr>
              <w:t>AFFH_Public_Use_Data_Dictionaries_v3.1_20160701</w:t>
            </w:r>
          </w:p>
          <w:p w:rsidR="00DC3EC6" w:rsidRDefault="00DC3EC6">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AFFH_Public_Use_Data_Dictionaries_AFFHT0001_July2016</w:t>
            </w:r>
          </w:p>
        </w:tc>
      </w:tr>
      <w:tr w:rsidR="00DC3EC6" w:rsidTr="00A231D1">
        <w:tc>
          <w:tcPr>
            <w:tcW w:w="4135" w:type="dxa"/>
          </w:tcPr>
          <w:p w:rsidR="00DC3EC6" w:rsidRDefault="00C26981">
            <w:pPr>
              <w:rPr>
                <w:rFonts w:ascii="Times New Roman" w:hAnsi="Times New Roman" w:cs="Times New Roman"/>
              </w:rPr>
            </w:pPr>
            <w:r w:rsidRPr="00C26981">
              <w:rPr>
                <w:rFonts w:ascii="Times New Roman" w:hAnsi="Times New Roman" w:cs="Times New Roman"/>
              </w:rPr>
              <w:t>AFFH_tract_v3.1_20160620</w:t>
            </w:r>
          </w:p>
          <w:p w:rsidR="00DC3EC6" w:rsidRDefault="00DC3EC6">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AFFH_tract_AFFHT0001_July2016</w:t>
            </w:r>
          </w:p>
        </w:tc>
      </w:tr>
      <w:tr w:rsidR="00DC3EC6" w:rsidTr="00A231D1">
        <w:tc>
          <w:tcPr>
            <w:tcW w:w="4135" w:type="dxa"/>
          </w:tcPr>
          <w:p w:rsidR="00DC3EC6" w:rsidRDefault="00C26981">
            <w:pPr>
              <w:rPr>
                <w:rFonts w:ascii="Times New Roman" w:hAnsi="Times New Roman" w:cs="Times New Roman"/>
              </w:rPr>
            </w:pPr>
            <w:r w:rsidRPr="00C26981">
              <w:rPr>
                <w:rFonts w:ascii="Times New Roman" w:hAnsi="Times New Roman" w:cs="Times New Roman"/>
              </w:rPr>
              <w:t>housing_lihtc_v3.0_20160701</w:t>
            </w:r>
          </w:p>
          <w:p w:rsidR="00C26981" w:rsidRDefault="00C26981">
            <w:pPr>
              <w:rPr>
                <w:rFonts w:ascii="Times New Roman" w:hAnsi="Times New Roman" w:cs="Times New Roman"/>
              </w:rPr>
            </w:pPr>
          </w:p>
        </w:tc>
        <w:tc>
          <w:tcPr>
            <w:tcW w:w="5215" w:type="dxa"/>
          </w:tcPr>
          <w:p w:rsidR="00DC3EC6" w:rsidRDefault="00A231D1">
            <w:pPr>
              <w:rPr>
                <w:rFonts w:ascii="Times New Roman" w:hAnsi="Times New Roman" w:cs="Times New Roman"/>
              </w:rPr>
            </w:pPr>
            <w:r w:rsidRPr="00A231D1">
              <w:rPr>
                <w:rFonts w:ascii="Times New Roman" w:hAnsi="Times New Roman" w:cs="Times New Roman"/>
              </w:rPr>
              <w:t>housing_lihtc_AFFHT0001_July2016</w:t>
            </w:r>
          </w:p>
        </w:tc>
      </w:tr>
      <w:tr w:rsidR="00C26981" w:rsidTr="00A231D1">
        <w:tc>
          <w:tcPr>
            <w:tcW w:w="4135" w:type="dxa"/>
          </w:tcPr>
          <w:p w:rsidR="00C26981" w:rsidRDefault="00C26981">
            <w:pPr>
              <w:rPr>
                <w:rFonts w:ascii="Times New Roman" w:hAnsi="Times New Roman" w:cs="Times New Roman"/>
              </w:rPr>
            </w:pPr>
            <w:r w:rsidRPr="00C26981">
              <w:rPr>
                <w:rFonts w:ascii="Times New Roman" w:hAnsi="Times New Roman" w:cs="Times New Roman"/>
              </w:rPr>
              <w:t>housing_project_v3.0_20160701</w:t>
            </w:r>
          </w:p>
          <w:p w:rsidR="00C26981" w:rsidRPr="00C26981" w:rsidRDefault="00C26981">
            <w:pPr>
              <w:rPr>
                <w:rFonts w:ascii="Times New Roman" w:hAnsi="Times New Roman" w:cs="Times New Roman"/>
              </w:rPr>
            </w:pPr>
          </w:p>
        </w:tc>
        <w:tc>
          <w:tcPr>
            <w:tcW w:w="5215" w:type="dxa"/>
          </w:tcPr>
          <w:p w:rsidR="00C26981" w:rsidRDefault="00A231D1">
            <w:pPr>
              <w:rPr>
                <w:rFonts w:ascii="Times New Roman" w:hAnsi="Times New Roman" w:cs="Times New Roman"/>
              </w:rPr>
            </w:pPr>
            <w:r w:rsidRPr="00A231D1">
              <w:rPr>
                <w:rFonts w:ascii="Times New Roman" w:hAnsi="Times New Roman" w:cs="Times New Roman"/>
              </w:rPr>
              <w:t>housing_project_AFFHT0001_July2016</w:t>
            </w:r>
          </w:p>
        </w:tc>
      </w:tr>
      <w:tr w:rsidR="00C26981" w:rsidTr="00A231D1">
        <w:tc>
          <w:tcPr>
            <w:tcW w:w="4135" w:type="dxa"/>
          </w:tcPr>
          <w:p w:rsidR="00C26981" w:rsidRDefault="00C26981">
            <w:pPr>
              <w:rPr>
                <w:rFonts w:ascii="Times New Roman" w:hAnsi="Times New Roman" w:cs="Times New Roman"/>
              </w:rPr>
            </w:pPr>
            <w:r w:rsidRPr="00C26981">
              <w:rPr>
                <w:rFonts w:ascii="Times New Roman" w:hAnsi="Times New Roman" w:cs="Times New Roman"/>
              </w:rPr>
              <w:t>housing_tract_v3.0_20151120</w:t>
            </w:r>
          </w:p>
          <w:p w:rsidR="00C26981" w:rsidRPr="00C26981" w:rsidRDefault="00C26981">
            <w:pPr>
              <w:rPr>
                <w:rFonts w:ascii="Times New Roman" w:hAnsi="Times New Roman" w:cs="Times New Roman"/>
              </w:rPr>
            </w:pPr>
          </w:p>
        </w:tc>
        <w:tc>
          <w:tcPr>
            <w:tcW w:w="5215" w:type="dxa"/>
          </w:tcPr>
          <w:p w:rsidR="00C26981" w:rsidRDefault="00A231D1">
            <w:pPr>
              <w:rPr>
                <w:rFonts w:ascii="Times New Roman" w:hAnsi="Times New Roman" w:cs="Times New Roman"/>
              </w:rPr>
            </w:pPr>
            <w:r w:rsidRPr="00A231D1">
              <w:rPr>
                <w:rFonts w:ascii="Times New Roman" w:hAnsi="Times New Roman" w:cs="Times New Roman"/>
              </w:rPr>
              <w:t>housing_tract_AFFHT0001_July2016</w:t>
            </w:r>
          </w:p>
        </w:tc>
      </w:tr>
    </w:tbl>
    <w:p w:rsidR="00DC3EC6" w:rsidRPr="00DC3EC6" w:rsidRDefault="00DC3EC6">
      <w:pPr>
        <w:rPr>
          <w:rFonts w:ascii="Times New Roman" w:hAnsi="Times New Roman" w:cs="Times New Roman"/>
        </w:rPr>
      </w:pPr>
    </w:p>
    <w:sectPr w:rsidR="00DC3EC6" w:rsidRPr="00DC3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EC6"/>
    <w:rsid w:val="00226956"/>
    <w:rsid w:val="002737C0"/>
    <w:rsid w:val="003E733B"/>
    <w:rsid w:val="00823C33"/>
    <w:rsid w:val="00852710"/>
    <w:rsid w:val="00A231D1"/>
    <w:rsid w:val="00A2528B"/>
    <w:rsid w:val="00C26981"/>
    <w:rsid w:val="00DC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45949"/>
  <w15:chartTrackingRefBased/>
  <w15:docId w15:val="{9013A654-69DE-4332-9443-C6B246F0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3EC6"/>
    <w:rPr>
      <w:color w:val="0563C1" w:themeColor="hyperlink"/>
      <w:u w:val="single"/>
    </w:rPr>
  </w:style>
  <w:style w:type="character" w:styleId="Mention">
    <w:name w:val="Mention"/>
    <w:basedOn w:val="DefaultParagraphFont"/>
    <w:uiPriority w:val="99"/>
    <w:semiHidden/>
    <w:unhideWhenUsed/>
    <w:rsid w:val="00DC3EC6"/>
    <w:rPr>
      <w:color w:val="2B579A"/>
      <w:shd w:val="clear" w:color="auto" w:fill="E6E6E6"/>
    </w:rPr>
  </w:style>
  <w:style w:type="table" w:styleId="TableGrid">
    <w:name w:val="Table Grid"/>
    <w:basedOn w:val="TableNormal"/>
    <w:uiPriority w:val="39"/>
    <w:rsid w:val="00DC3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udexchange.info/programs/affh/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dc:creator>
  <cp:keywords/>
  <dc:description/>
  <cp:lastModifiedBy>Ruiz</cp:lastModifiedBy>
  <cp:revision>3</cp:revision>
  <dcterms:created xsi:type="dcterms:W3CDTF">2017-07-18T14:51:00Z</dcterms:created>
  <dcterms:modified xsi:type="dcterms:W3CDTF">2017-07-18T15:46:00Z</dcterms:modified>
</cp:coreProperties>
</file>